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D9E8D" w14:textId="77777777" w:rsidR="00DB3B61" w:rsidRDefault="00DB3B61" w:rsidP="00DB3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342/23</w:t>
      </w:r>
    </w:p>
    <w:p w14:paraId="3E3850BA" w14:textId="77777777" w:rsidR="00DB3B61" w:rsidRDefault="00DB3B61" w:rsidP="00DB3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DD0AE" w14:textId="77777777" w:rsidR="00DB3B61" w:rsidRDefault="00DB3B61" w:rsidP="00DB3B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14:paraId="22BB6646" w14:textId="77777777" w:rsidR="00DB3B61" w:rsidRDefault="00DB3B61" w:rsidP="00DB3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F54B7" w14:textId="77777777" w:rsidR="00DB3B61" w:rsidRDefault="00DB3B61" w:rsidP="00DB3B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28 sierpnia 2024 r.</w:t>
      </w:r>
    </w:p>
    <w:p w14:paraId="20719652" w14:textId="77777777" w:rsidR="00DB3B61" w:rsidRDefault="00DB3B61" w:rsidP="00DB3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09737" w14:textId="77777777" w:rsidR="00DB3B61" w:rsidRDefault="00DB3B61" w:rsidP="00DB3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14:paraId="6BD5E122" w14:textId="77777777" w:rsidR="00DB3B61" w:rsidRDefault="00DB3B61" w:rsidP="00DB3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</w:t>
      </w:r>
      <w:proofErr w:type="spellStart"/>
      <w:r>
        <w:rPr>
          <w:rFonts w:ascii="Times New Roman" w:hAnsi="Times New Roman" w:cs="Times New Roman"/>
          <w:sz w:val="24"/>
          <w:szCs w:val="24"/>
        </w:rPr>
        <w:t>Fiema</w:t>
      </w:r>
      <w:proofErr w:type="spellEnd"/>
    </w:p>
    <w:p w14:paraId="072AD27C" w14:textId="77777777" w:rsidR="00DB3B61" w:rsidRDefault="00DB3B61" w:rsidP="00DB3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28 sierpnia 2024 r. w Jarosławiu</w:t>
      </w:r>
    </w:p>
    <w:p w14:paraId="10D99FB7" w14:textId="77777777" w:rsidR="00DB3B61" w:rsidRDefault="00DB3B61" w:rsidP="00DB3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14:paraId="07D0D998" w14:textId="77777777" w:rsidR="00DB3B61" w:rsidRDefault="00DB3B61" w:rsidP="00DB3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z powództwa Compensa Towarzystwa Ubezpieczeń Spółka Akcyjna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siedzibą w Warszawie</w:t>
      </w:r>
    </w:p>
    <w:p w14:paraId="723852D7" w14:textId="77777777" w:rsidR="00DB3B61" w:rsidRDefault="00DB3B61" w:rsidP="00DB3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przeciwko Beacie Białowąs</w:t>
      </w:r>
    </w:p>
    <w:p w14:paraId="75CEEBE7" w14:textId="77777777" w:rsidR="00DB3B61" w:rsidRDefault="00DB3B61" w:rsidP="00DB3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14:paraId="1E3CE90B" w14:textId="77777777" w:rsidR="00DB3B61" w:rsidRDefault="00DB3B61" w:rsidP="00DB3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</w:t>
      </w:r>
    </w:p>
    <w:p w14:paraId="21C502AC" w14:textId="77777777" w:rsidR="00DB3B61" w:rsidRDefault="00DB3B61" w:rsidP="00DB3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43264" w14:textId="77777777" w:rsidR="00DB3B61" w:rsidRDefault="00DB3B61" w:rsidP="00DB3B61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14:paraId="220DD8C2" w14:textId="77777777" w:rsidR="00DB3B61" w:rsidRDefault="00DB3B61" w:rsidP="00DB3B61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2 k.p.c.</w:t>
      </w:r>
    </w:p>
    <w:p w14:paraId="08414752" w14:textId="77777777" w:rsidR="00DB3B61" w:rsidRDefault="00DB3B61" w:rsidP="00DB3B61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B59DB25" w14:textId="77777777" w:rsidR="00DB3B61" w:rsidRDefault="00DB3B61" w:rsidP="00DB3B61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13909C9" w14:textId="77777777" w:rsidR="00DB3B61" w:rsidRDefault="00DB3B61" w:rsidP="00DB3B61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4393AB7" w14:textId="77777777" w:rsidR="00DB3B61" w:rsidRDefault="00DB3B61" w:rsidP="00DB3B61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</w:rPr>
      </w:pPr>
    </w:p>
    <w:p w14:paraId="728E3806" w14:textId="77777777" w:rsidR="00DB3B61" w:rsidRDefault="00DB3B61" w:rsidP="00DB3B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POUCZENIE</w:t>
      </w:r>
      <w:r>
        <w:rPr>
          <w:rFonts w:ascii="Times New Roman" w:hAnsi="Times New Roman" w:cs="Times New Roman"/>
        </w:rPr>
        <w:t xml:space="preserve">: </w:t>
      </w:r>
    </w:p>
    <w:p w14:paraId="55082B33" w14:textId="77777777" w:rsidR="00DB3B61" w:rsidRDefault="00DB3B61" w:rsidP="00DB3B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75757"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575757"/>
          <w:kern w:val="36"/>
          <w:lang w:eastAsia="pl-PL"/>
        </w:rPr>
        <w:t>Art. 398</w:t>
      </w:r>
      <w:r>
        <w:rPr>
          <w:rFonts w:ascii="Times New Roman" w:eastAsia="Times New Roman" w:hAnsi="Times New Roman" w:cs="Times New Roman"/>
          <w:b/>
          <w:bCs/>
          <w:color w:val="575757"/>
          <w:kern w:val="36"/>
          <w:vertAlign w:val="superscript"/>
          <w:lang w:eastAsia="pl-PL"/>
        </w:rPr>
        <w:t>22</w:t>
      </w:r>
      <w:r>
        <w:rPr>
          <w:rFonts w:ascii="Times New Roman" w:eastAsia="Times New Roman" w:hAnsi="Times New Roman" w:cs="Times New Roman"/>
          <w:b/>
          <w:bCs/>
          <w:color w:val="575757"/>
          <w:kern w:val="36"/>
          <w:lang w:eastAsia="pl-PL"/>
        </w:rPr>
        <w:t>. KPC</w:t>
      </w:r>
    </w:p>
    <w:p w14:paraId="356E2875" w14:textId="77777777" w:rsidR="00DB3B61" w:rsidRDefault="00DB3B61" w:rsidP="00DB3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 1. Na orzeczenie referendarza sądowego służy skarga w przypadkach, w których na postanowienie sądu służyłoby zażalenie.</w:t>
      </w:r>
    </w:p>
    <w:p w14:paraId="5E12DDAE" w14:textId="77777777" w:rsidR="00DB3B61" w:rsidRDefault="00DB3B61" w:rsidP="00DB3B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 2. Skargę wnosi się do sądu, w którym referendarz sądowy wydał zaskarżone orzeczenie, w terminie tygodnia od dnia jego doręczenia. Jeżeli orzeczenie doręczono bez uzasadnienia, a strona wniosła o jego sporządzenie, termin do wniesienia skargi zaczyna biec od dnia doręczenia orzeczenia z uzasadnieniem.</w:t>
      </w:r>
    </w:p>
    <w:p w14:paraId="14CF3980" w14:textId="77777777" w:rsidR="00DB3B61" w:rsidRDefault="00DB3B61" w:rsidP="00DB3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6CDD9C71" w14:textId="77777777" w:rsidR="00DB3B61" w:rsidRDefault="00DB3B61" w:rsidP="00DB3B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Sąd poucza, </w:t>
      </w:r>
      <w:r>
        <w:rPr>
          <w:rFonts w:ascii="Times New Roman" w:hAnsi="Times New Roman" w:cs="Times New Roman"/>
        </w:rPr>
        <w:t>w terminie tygodniowym od dnia doręczenia postanowienia strona może złożyć do Sądu Rejonowego w Jarosławiu wniosek o doręczenie postanowienia wraz z uzasadnieniem. Od wniosku o doręczenie postanowienia z uzasadnieniem pobiera się opłatę stałą w kwocie 30 zł (trzydzieści złotych). Jeżeli zażądano doręczenia uzasadnienia postanowienia strona może złożyć skargę do Sądu Rejonowego w Jarosławiu w terminie tygodniowym od daty doręczenia postanowienia wraz z uzasadnieniem.</w:t>
      </w:r>
    </w:p>
    <w:p w14:paraId="0CC79D0E" w14:textId="77777777" w:rsidR="00DB3B61" w:rsidRDefault="00DB3B61" w:rsidP="00DB3B6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lang w:eastAsia="pl-PL"/>
        </w:rPr>
      </w:pPr>
      <w:r>
        <w:rPr>
          <w:rFonts w:ascii="Times New Roman" w:hAnsi="Times New Roman" w:cs="Times New Roman"/>
          <w:b/>
          <w:bCs/>
          <w:color w:val="333333"/>
          <w:lang w:eastAsia="pl-PL"/>
        </w:rPr>
        <w:t>Ww. kwotę należy wpłacić w Kasie Sądu lub na rachunek bankowy:</w:t>
      </w:r>
    </w:p>
    <w:p w14:paraId="60E0DB41" w14:textId="77777777" w:rsidR="00DB3B61" w:rsidRDefault="00DB3B61" w:rsidP="00DB3B6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DOCHODY BUDŻETOWE </w:t>
      </w:r>
      <w:r>
        <w:rPr>
          <w:rFonts w:ascii="Times New Roman" w:hAnsi="Times New Roman" w:cs="Times New Roman"/>
          <w:color w:val="333333"/>
        </w:rPr>
        <w:t>(opłaty i koszty sądowe, grzywny )</w:t>
      </w:r>
      <w:r>
        <w:rPr>
          <w:rFonts w:ascii="Times New Roman" w:hAnsi="Times New Roman" w:cs="Times New Roman"/>
          <w:color w:val="333333"/>
        </w:rPr>
        <w:br/>
        <w:t>NBP Oddział Okręgowy w Rzeszowie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b/>
          <w:bCs/>
          <w:color w:val="333333"/>
        </w:rPr>
        <w:t>Nr rachunku bankowego (konta): 03 1010 1528 0027 9822 3100 0000</w:t>
      </w:r>
    </w:p>
    <w:p w14:paraId="2D483D28" w14:textId="77777777" w:rsidR="00DB3B61" w:rsidRDefault="00DB3B61" w:rsidP="00DB3B6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14:paraId="475EFAA0" w14:textId="77777777" w:rsidR="00DB3B61" w:rsidRDefault="00DB3B61" w:rsidP="00DB3B61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Kasa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ul. Czarnieckiego 4 37-500 Jarosław, pok. 2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Przyjmowanie wniosków: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Poniedziałek: 8:00 – 18:00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Wtorek - Piątek: 7:30 – 15:30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Przerwa: 11:00 - 11:30</w:t>
      </w:r>
    </w:p>
    <w:p w14:paraId="65A3F366" w14:textId="77777777" w:rsidR="00693E8E" w:rsidRDefault="00693E8E">
      <w:bookmarkStart w:id="0" w:name="_GoBack"/>
      <w:bookmarkEnd w:id="0"/>
    </w:p>
    <w:sectPr w:rsidR="00693E8E" w:rsidSect="00DB3B6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4D"/>
    <w:rsid w:val="00693E8E"/>
    <w:rsid w:val="00BC4C4D"/>
    <w:rsid w:val="00D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B9A6"/>
  <w15:chartTrackingRefBased/>
  <w15:docId w15:val="{344AF708-279C-4350-A508-DD283AE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B6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 Grażyna</dc:creator>
  <cp:keywords/>
  <dc:description/>
  <cp:lastModifiedBy>Łuc Grażyna</cp:lastModifiedBy>
  <cp:revision>2</cp:revision>
  <dcterms:created xsi:type="dcterms:W3CDTF">2024-09-04T07:39:00Z</dcterms:created>
  <dcterms:modified xsi:type="dcterms:W3CDTF">2024-09-04T07:39:00Z</dcterms:modified>
</cp:coreProperties>
</file>